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9DD3"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Θα συνεχίσουμε με την πρώτη με αριθμό 1191/8-7-2026 επίκαιρη ερώτηση δεύτερου κύκλου του Βουλευτή Δράμας της Κοινοβουλευτικής Ομάδας της Νέας Δημοκρατίας κ. Δημητρίου Κυριαζίδη προς τον Υπουργό Περιβάλλοντος και Ενέργειας με θέμα: «Ενημέρωση σχετικά με τις εξελίξεις στην κατασκευή φράγματος, ταμιευτήρα και υδροηλεκτρικού σταθμού στη θέση Τέμενος επί του Ποταμού Νέστου στην περιοχή Δράμας».</w:t>
      </w:r>
    </w:p>
    <w:p w14:paraId="23E85F40"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Έχετε τον λόγο, κύριε συνάδελφε.</w:t>
      </w:r>
    </w:p>
    <w:p w14:paraId="249AEB8D"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ΔΗΜΗΤΡΙΟΣ ΚΥΡΙΑΖΙΔΗΣ: Ευχαριστώ, κύριε Πρόεδρε.</w:t>
      </w:r>
    </w:p>
    <w:p w14:paraId="664B36C5"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Κύριε Υπουργέ, επανέρχομαι για μία ακόμα φορά σε διάστημα μόλις λίγων μηνών από την προηγούμενη συζήτηση που είχαμε αναφορικά με την υποχρέωση της ΔΕΗ να κατασκευάσει στον Δήμο </w:t>
      </w:r>
      <w:proofErr w:type="spellStart"/>
      <w:r w:rsidRPr="00566842">
        <w:rPr>
          <w:rFonts w:ascii="Century Gothic" w:hAnsi="Century Gothic"/>
          <w:sz w:val="24"/>
          <w:szCs w:val="24"/>
        </w:rPr>
        <w:t>Παρανεστίου</w:t>
      </w:r>
      <w:proofErr w:type="spellEnd"/>
      <w:r w:rsidRPr="00566842">
        <w:rPr>
          <w:rFonts w:ascii="Century Gothic" w:hAnsi="Century Gothic"/>
          <w:sz w:val="24"/>
          <w:szCs w:val="24"/>
        </w:rPr>
        <w:t xml:space="preserve"> στη θέση Τέμενος έναν ταμιευτήρα, προκειμένου να υπάρχει η δυνατότητα άρδευσης και του κάμπου της Δράμας, καθότι το συγκεκριμένο έργο θα έπρεπε η ΔΕΗ να το έχει κατασκευάσει εδώ και μία δεκαετία.</w:t>
      </w:r>
    </w:p>
    <w:p w14:paraId="6E810665"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Δυστυχώς, παρά τις δεσμεύσεις από πλευράς της ΔΕΗ που όλο αυτό το χρονικό διάστημα γινόταν η σχετική αναφορά με διάφορο περιεχόμενο, μείναμε -θα έλεγα- χωρίς νερό. Δηλαδή, να κυλάει το ποτάμι από τα πόδια μας και εμείς να μην μπορούμε -να μου επιτραπεί η έκφραση- να βρεχτούμε. Είναι λυπηρό, καθότι είχε επισημανθεί από την </w:t>
      </w:r>
      <w:proofErr w:type="spellStart"/>
      <w:r w:rsidRPr="00566842">
        <w:rPr>
          <w:rFonts w:ascii="Century Gothic" w:hAnsi="Century Gothic"/>
          <w:sz w:val="24"/>
          <w:szCs w:val="24"/>
        </w:rPr>
        <w:t>Αντιπεριφέρεια</w:t>
      </w:r>
      <w:proofErr w:type="spellEnd"/>
      <w:r w:rsidRPr="00566842">
        <w:rPr>
          <w:rFonts w:ascii="Century Gothic" w:hAnsi="Century Gothic"/>
          <w:sz w:val="24"/>
          <w:szCs w:val="24"/>
        </w:rPr>
        <w:t xml:space="preserve"> και το 2014, όταν από το 2012 ξεκίνησε αυτή την προσπάθεια να υπάρξει η δυνατότητα κατασκευής του ταμιευτήρα, προκειμένου με χοάνη σήραγγα να αρδευτεί ο κάμπος της Δράμας, ως ήταν στη σύμβαση που είχε δεχθεί και συνυπογράψει η ΔΕΗ. Ο </w:t>
      </w:r>
      <w:proofErr w:type="spellStart"/>
      <w:r w:rsidRPr="00566842">
        <w:rPr>
          <w:rFonts w:ascii="Century Gothic" w:hAnsi="Century Gothic"/>
          <w:sz w:val="24"/>
          <w:szCs w:val="24"/>
        </w:rPr>
        <w:t>Αντιπεριφερειάρχης</w:t>
      </w:r>
      <w:proofErr w:type="spellEnd"/>
      <w:r w:rsidRPr="00566842">
        <w:rPr>
          <w:rFonts w:ascii="Century Gothic" w:hAnsi="Century Gothic"/>
          <w:sz w:val="24"/>
          <w:szCs w:val="24"/>
        </w:rPr>
        <w:t xml:space="preserve"> με σχετικό του έγγραφο το 2014 επέμενε, εφόσον πάμε για ιδιωτικοποίηση της ΔΕΗ, να τηρηθούν οι όροι.</w:t>
      </w:r>
    </w:p>
    <w:p w14:paraId="66DF40EF"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(Στο σημείο αυτό κτυπάει το κουδούνι λήξεως του χρόνου ομιλίας του κυρίου Βουλευτή)</w:t>
      </w:r>
    </w:p>
    <w:p w14:paraId="1DCAEE90"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Επανέλαβε η ΔΕΗ σε κάθε ερώτησή μου από το 2012 ότι το έργο θα ολοκληρωθεί το 2013 και στη συνέχεια, το επανέλαβε και με δεύτερη ερώτησή μου ότι, ναι, είναι δεσμευμένη να ολοκληρωθεί το έργο. Δυστυχώς, αυτό δεν συνέβη. Το ίδιο στη συνέχεια και το 2015, που η ΔΕΗ σε σχετικό έγγραφο πάλι μου απαντάει -θα καταθέσω τα σχετικά έγγραφα και τις επίσημες απαντήσεις της ΔΕΗ-, αναφορικά με τις δεσμεύσεις και του 2012 και του 2013 και του 2014 και του 2015. Λέει η ΔΕΗ το 2015 ότι έχει εξασφαλίσει όλες τις προβλεπόμενες </w:t>
      </w:r>
      <w:proofErr w:type="spellStart"/>
      <w:r w:rsidRPr="00566842">
        <w:rPr>
          <w:rFonts w:ascii="Century Gothic" w:hAnsi="Century Gothic"/>
          <w:sz w:val="24"/>
          <w:szCs w:val="24"/>
        </w:rPr>
        <w:t>αδειοδοτήσεις</w:t>
      </w:r>
      <w:proofErr w:type="spellEnd"/>
      <w:r w:rsidRPr="00566842">
        <w:rPr>
          <w:rFonts w:ascii="Century Gothic" w:hAnsi="Century Gothic"/>
          <w:sz w:val="24"/>
          <w:szCs w:val="24"/>
        </w:rPr>
        <w:t xml:space="preserve"> για την κατασκευή του συγκεκριμένου ταμιευτήρα στο Τέμενος, τηρώντας κατά γράμμα και την κείμενη νομοθεσία. Δυστυχώς, μολονότι είχαν διασφαλιστεί περίπου εκατό χιλιάδες στρέμματα για την όλη, αν θέλετε, διεργασία και κατασκευή, μέχρι σήμερα δεν υπάρχει αυτή η κατασκευή.</w:t>
      </w:r>
    </w:p>
    <w:p w14:paraId="0D2EC6B5"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lastRenderedPageBreak/>
        <w:t>Το λυπηρό είναι ότι παρά τις προσπάθειες και παρότι και στο Εθνικό Σχέδιο Κλιματικής Αλλαγής...</w:t>
      </w:r>
    </w:p>
    <w:p w14:paraId="5689D0AA"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ΠΡΟΕΔΡΕΥΩΝ (Βασίλειος </w:t>
      </w:r>
      <w:proofErr w:type="spellStart"/>
      <w:r w:rsidRPr="00566842">
        <w:rPr>
          <w:rFonts w:ascii="Century Gothic" w:hAnsi="Century Gothic"/>
          <w:sz w:val="24"/>
          <w:szCs w:val="24"/>
        </w:rPr>
        <w:t>Βιλιάρδος</w:t>
      </w:r>
      <w:proofErr w:type="spellEnd"/>
      <w:r w:rsidRPr="00566842">
        <w:rPr>
          <w:rFonts w:ascii="Century Gothic" w:hAnsi="Century Gothic"/>
          <w:sz w:val="24"/>
          <w:szCs w:val="24"/>
        </w:rPr>
        <w:t>): Ολοκληρώσατε, κύριε Κυριαζίδη. Τελείωσε ο χρόνος. Ευχαριστούμε πολύ.</w:t>
      </w:r>
    </w:p>
    <w:p w14:paraId="0016EB78"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Κύριε Υπουργέ, έχετε τον λόγο.</w:t>
      </w:r>
    </w:p>
    <w:p w14:paraId="0A5408AE"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ΝΙΚΟΛΑΟΣ ΤΣΑΦΟΣ (Υφυπουργός Περιβάλλοντος και Ενέργειας): Κύριε Κυριαζίδη, σας ευχαριστώ πολύ για αυτήν την ερώτηση.</w:t>
      </w:r>
    </w:p>
    <w:p w14:paraId="54DDA386"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Όπως ξέρετε, εγώ προσωπικά έχω απαντήσει δύο φορές σε αντίστοιχη ερώτηση που έχετε κάνει. Στο ενδιάμεσο είχαμε κάνει και μαζί μια επιπλέον συζήτηση, ώστε να μπορέσουμε να καταλάβουμε σε τι επίπεδο ωριμότητας είναι αυτό το έργο και τι μέλλει γενέσθαι.</w:t>
      </w:r>
    </w:p>
    <w:p w14:paraId="55D72889"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Η πληροφορία που έχω προς το παρόν και είναι μια πληροφορία που εξακολουθώ να προσπαθώ να αποσπάσω επίσημα από τη ΔΕΗ, είναι ότι αυτό ήταν όντως ένα έργο το οποίο είχε σχεδιαστεί για υλοποίηση στο παρελθόν. Οι συνθήκες και οι προϋποθέσεις για την υλοποίηση του έργου ήταν τότε κάποια συγκεκριμένα χρηματοδοτικά εργαλεία, τα οποία πίστευε η ΔΕΗ ότι θα μπορούσε να αξιοποιήσει για αυτό το έργο, καθώς και ένα συγκεκριμένο πλαίσιο στήριξης. Αυτές οι προϋποθέσεις δεν υπάρχουν πλέον. Άρα η οικονομική βιωσιμότητα του έργου, τουλάχιστον από την αντίληψη που έχω αποσπάσει εγώ από τη ΔΕΗ, έχει αλλάξει σημαντικά σε σχέση με το παρελθόν. </w:t>
      </w:r>
    </w:p>
    <w:p w14:paraId="3A3AE3C4"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Παρ’ όλα αυτά, όπως αναφέρατε και εσείς στην ερώτησή σας, θεωρώ ότι το κύριο αντικείμενο αυτού του έργου θα ήταν η άρδευση, δηλαδή όχι απαραίτητα η δυνατότητα της παραγωγή ηλεκτρικής ενέργειας, αλλά η ικανότητα ενός τέτοιου έργου να στηρίξει τις ανάγκες της ευρύτερης περιοχής.</w:t>
      </w:r>
    </w:p>
    <w:p w14:paraId="0040A16F"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Στο πλαίσιο αυτό, τόσο εμείς ως Υπουργείο Περιβάλλοντος και Ενέργειας όσο και η ΔΕΗ -κάτι το οποίο μπορούμε να συζητήσουμε- θέλουμε να δούμε με ποιον τρόπο μπορούμε, για ένα έργο που έχει κυρίως αρδευτικό χαρακτήρα, να διαπιστώσουμε τι μπορούμε να κάνουμε και αν όντως είναι ένα έργο που μπορεί να προχωρήσει και σε τι χρονοδιάγραμμα.</w:t>
      </w:r>
    </w:p>
    <w:p w14:paraId="4A7DE0E3"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Η ΔΕΗ, φυσικά, με τις γνώσεις που διαθέτει και δεδομένου ότι διαχειρίζεται έργα στην ευρύτερη περιοχή, μπορεί να συνεισφέρει με την τεχνογνωσία της. Ωστόσο, θεωρώ ότι το επόμενο βήμα είναι να επικεντρωθούμε σε ένα έργο που θα ανταποκρίνεται στη βασική ανάγκη της περιοχής, την άρδευση, και να δούμε τον τρόπο με τον οποίο θα μπορούσε να προχωρήσει.</w:t>
      </w:r>
    </w:p>
    <w:p w14:paraId="5A293BD5"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Σας ευχαριστώ πολύ.</w:t>
      </w:r>
    </w:p>
    <w:p w14:paraId="7AE93AA9"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lastRenderedPageBreak/>
        <w:t xml:space="preserve">ΠΡΟΕΔΡΕΥΩΝ (Βασίλειος </w:t>
      </w:r>
      <w:proofErr w:type="spellStart"/>
      <w:r w:rsidRPr="00566842">
        <w:rPr>
          <w:rFonts w:ascii="Century Gothic" w:hAnsi="Century Gothic"/>
          <w:sz w:val="24"/>
          <w:szCs w:val="24"/>
        </w:rPr>
        <w:t>Βιλιάρδος</w:t>
      </w:r>
      <w:proofErr w:type="spellEnd"/>
      <w:r w:rsidRPr="00566842">
        <w:rPr>
          <w:rFonts w:ascii="Century Gothic" w:hAnsi="Century Gothic"/>
          <w:sz w:val="24"/>
          <w:szCs w:val="24"/>
        </w:rPr>
        <w:t>): Ευχαριστούμε πολύ, κύριε Υπουργέ.</w:t>
      </w:r>
    </w:p>
    <w:p w14:paraId="607C4EE4"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Κύριε Κυριαζίδη, έχετε τον λόγο. </w:t>
      </w:r>
    </w:p>
    <w:p w14:paraId="1BEB7771"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ΔΗΜΗΤΡΙΟΣ ΚΥΡΙΑΖΙΔΗΣ: Κύριε Υπουργέ, η ΔΕΗ κατά το χρονικό διάστημα αυτό, με την εκτέλεση του έργου της, με την έννοια της παραγωγής ρεύματος, έχει ωφεληθεί τα μέγιστα, για να πω δισεκατομμύρια</w:t>
      </w:r>
    </w:p>
    <w:p w14:paraId="3351F222"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Άρα, η αναφορά ότι ο ταμιευτήρας λειτουργεί ως απορροή, προκειμένου να αποτραπούν τυχόν πλημμύρες -τις οποίες δυστυχώς έχουμε και που είναι και ευθύνη της ΔΕΗ σήμερα που έχουμε αυτά τα περιστατικά και το βάρος των πλημμυρών πέφτει στα Τενάγη των Φιλίππων- καθώς η κατασκευή αυτή του ταμιευτήρα συμπεριλαμβάνει τρεις νομούς, με την έννοια της υποβοήθησης των αρδευτικών δικτύων, δυστυχώς, η ΔΕΗ το αποφεύγει αυτό, με έναν «εύσχημο» τρόπο. Όμως, αυτό δεν αντανακλά σε αυτό που ο αγροτικός κόσμος της περιοχής αυτή που κατά 70% ενισχύεται από το κομμάτι αυτό, δηλαδή την αγροτική παραγωγή. Η αγροτική παραγωγή και πέρσι και </w:t>
      </w:r>
      <w:proofErr w:type="spellStart"/>
      <w:r w:rsidRPr="00566842">
        <w:rPr>
          <w:rFonts w:ascii="Century Gothic" w:hAnsi="Century Gothic"/>
          <w:sz w:val="24"/>
          <w:szCs w:val="24"/>
        </w:rPr>
        <w:t>πρόπερσι</w:t>
      </w:r>
      <w:proofErr w:type="spellEnd"/>
      <w:r w:rsidRPr="00566842">
        <w:rPr>
          <w:rFonts w:ascii="Century Gothic" w:hAnsi="Century Gothic"/>
          <w:sz w:val="24"/>
          <w:szCs w:val="24"/>
        </w:rPr>
        <w:t xml:space="preserve"> μειώθηκε κατά 30%. Η ευθύνη για αυτό ανήκει στη συγκεκριμένη επιχείρηση, τη ΔΕΗ, η οποία βάσει της σύμβασης ήταν υποχρεωμένη να προχωρήσει στο έργο.</w:t>
      </w:r>
    </w:p>
    <w:p w14:paraId="69C2D226"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Και βεβαίως, βλέπω ότι πρόκειται να προτείνει μια μελέτη κατασκευής του ταμιευτήρα. Από το 2017, με τη δική μου συμβολή και επιθυμία, η Πολυτεχνική Σχολή του Δημοκριτείου Πανεπιστημίου, μέσω του κυρίου καθηγητή, περιέγραψε με απόλυτο τρόπο και παρουσίασε τη μελέτη τόσο για την κατασκευή του ταμιευτήρα όσο και για τη σήραγγα που θα έπρεπε να δεχθεί ο κάμπος.</w:t>
      </w:r>
    </w:p>
    <w:p w14:paraId="7204E6CD"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Δυστυχώς, από πλευράς της ΔΕΗ μένουμε μόνο στα λόγια και δεν τηρεί την υποχρέωσή της. Αυτό ήταν ένα από τα έξι έργα-μέτρα για το αναπτυξιακό σχέδιο, στα οποία συμφωνήσαμε τόσο η Περιφέρεια όσο και όλοι οι δήμοι της Δράμας, και μεταξύ αυτών, η κατασκευή του ταμιευτήρα είναι το κυρίαρχο. </w:t>
      </w:r>
    </w:p>
    <w:p w14:paraId="41172EFF"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Επίσης, και από πλευράς των ΤΟΕΒ και του αγροτικό τομέα, το 2024 έκαναν αναφορά στο πώς θα είναι δυνατόν να παραμείνει ζωντανός ο κάμπος, με την έννοια της παραγωγής και της άρδευσης. Προτείνουν συγκεκριμένα αρδευτικά μέτρα σε διάφορες περιοχές του τόπου, όμως καταλήγει στο ότι όλα αυτά δεν θα ήταν αναγκαία. Και συγκεκριμένα καταλήγει ως εξής, κύριε Υπουργέ: «Τέλος, έργο πνοής για την περιοχή θα ήταν το έργο μεταφοράς νερού από τον Νέστο ποταμό για τη συμπλήρωση των αναγκών της περιοχής». Και αναφέρεται συγκεκριμένα στον ταμιευτήρα του </w:t>
      </w:r>
      <w:proofErr w:type="spellStart"/>
      <w:r w:rsidRPr="00566842">
        <w:rPr>
          <w:rFonts w:ascii="Century Gothic" w:hAnsi="Century Gothic"/>
          <w:sz w:val="24"/>
          <w:szCs w:val="24"/>
        </w:rPr>
        <w:t>Τέμενους</w:t>
      </w:r>
      <w:proofErr w:type="spellEnd"/>
      <w:r w:rsidRPr="00566842">
        <w:rPr>
          <w:rFonts w:ascii="Century Gothic" w:hAnsi="Century Gothic"/>
          <w:sz w:val="24"/>
          <w:szCs w:val="24"/>
        </w:rPr>
        <w:t>. Δυστυχώς, μέχρι σήμερα δεν υπάρχει κάτι.</w:t>
      </w:r>
    </w:p>
    <w:p w14:paraId="3172D576"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Την προηγούμενη εβδομάδα, οι Τοπικοί Οργανισμοί Εγγείων Βελτιώσεων, ΤΟΕΒ -και η Καβάλα και η Δράμα και οι Σέρρες- ήρθαν σε σύγκρουση. Αυτό συνέβη διότι υπάρχει ένα συγκεκριμένο φράγμα, η διαχείριση του </w:t>
      </w:r>
      <w:r w:rsidRPr="00566842">
        <w:rPr>
          <w:rFonts w:ascii="Century Gothic" w:hAnsi="Century Gothic"/>
          <w:sz w:val="24"/>
          <w:szCs w:val="24"/>
        </w:rPr>
        <w:lastRenderedPageBreak/>
        <w:t>οποίου γίνεται από έναν ΤΟΕΒ. Όμως, προκειμένου να λειτουργήσουν τα δίκτυα, θα πρέπει η διαχείριση να γίνεται από κοινού. Όμως αυτό δεν μπορεί να γίνει, διότι ανήκει στις Σέρρες η συγκεκριμένη περιοχή. Παράκληση και των άλλων δύο ΤΟΕΒ, της Καβάλας και της Δράμας, ήταν να καταστεί εφικτή η συγκράτηση του υφιστάμενου νερού, προκειμένου να ενισχυθούν τα αρδευτικά δίκτυα και να αξιοποιηθούν από τους αγρότες. Τελικά, υπήρξε μια συμφωνία. Καταλαβαίνετε σε ποιο σημείο βρίσκονται οι τρεις νομοί, ενώ η ΔΕΗ τηρεί αυτή τη σιγή, έχοντας απλώς δεσμευτεί ότι ενδεχομένως να προχωρήσει σε μια μελέτη, προκειμένου να διασφαλιστεί το έργο.</w:t>
      </w:r>
    </w:p>
    <w:p w14:paraId="1D73EE21"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Καταθέτω για Πρακτικά τα προαναφερθέντα έγγραφα.</w:t>
      </w:r>
    </w:p>
    <w:p w14:paraId="03832ECD"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(Στο σημείο αυτό ο Βουλευτής κ. Δημήτριος Κυριαζίδης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AA71489"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ΠΡΟΕΔΡΕΥΩΝ (Βασίλειος </w:t>
      </w:r>
      <w:proofErr w:type="spellStart"/>
      <w:r w:rsidRPr="00566842">
        <w:rPr>
          <w:rFonts w:ascii="Century Gothic" w:hAnsi="Century Gothic"/>
          <w:sz w:val="24"/>
          <w:szCs w:val="24"/>
        </w:rPr>
        <w:t>Βιλιάρδος</w:t>
      </w:r>
      <w:proofErr w:type="spellEnd"/>
      <w:r w:rsidRPr="00566842">
        <w:rPr>
          <w:rFonts w:ascii="Century Gothic" w:hAnsi="Century Gothic"/>
          <w:sz w:val="24"/>
          <w:szCs w:val="24"/>
        </w:rPr>
        <w:t>): Ευχαριστούμε πολύ, κύριε Κυριαζίδη.</w:t>
      </w:r>
    </w:p>
    <w:p w14:paraId="56CBB019"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Έχετε τον λόγο κύριε Υπουργέ.</w:t>
      </w:r>
    </w:p>
    <w:p w14:paraId="5F2F913D"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ΝΙΚΟΛΑΟΣ ΤΣΑΦΟΣ (Υφυπουργός Περιβάλλοντος και Ενέργειας): Κύριε Κυριαζίδη, αντιλαμβάνομαι τη σημαντικότητα αυτού του έργου για την περιοχή και νομίζω και από την </w:t>
      </w:r>
      <w:proofErr w:type="spellStart"/>
      <w:r w:rsidRPr="00566842">
        <w:rPr>
          <w:rFonts w:ascii="Century Gothic" w:hAnsi="Century Gothic"/>
          <w:sz w:val="24"/>
          <w:szCs w:val="24"/>
        </w:rPr>
        <w:t>πρωτολογία</w:t>
      </w:r>
      <w:proofErr w:type="spellEnd"/>
      <w:r w:rsidRPr="00566842">
        <w:rPr>
          <w:rFonts w:ascii="Century Gothic" w:hAnsi="Century Gothic"/>
          <w:sz w:val="24"/>
          <w:szCs w:val="24"/>
        </w:rPr>
        <w:t xml:space="preserve"> σας και από τη δευτερολογία σας, αυτό είναι εμφανές. Αυτό που μπορώ να σας μεταφέρω είναι η σκέψη από τη ΔΕΗ -όπως τουλάχιστον την έχω αντιληφθεί- για τη χρησιμότητα ενός υδροηλεκτρικού έργου στο συγκεκριμένο σημείο, καθώς αυτός είναι ο πρωταρχικός της στόχος και ρόλος. </w:t>
      </w:r>
    </w:p>
    <w:p w14:paraId="3EE3A90D"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Αντιλαμβάνομαι, ωστόσο, τόσο από την </w:t>
      </w:r>
      <w:proofErr w:type="spellStart"/>
      <w:r w:rsidRPr="00566842">
        <w:rPr>
          <w:rFonts w:ascii="Century Gothic" w:hAnsi="Century Gothic"/>
          <w:sz w:val="24"/>
          <w:szCs w:val="24"/>
        </w:rPr>
        <w:t>πρωτολογία</w:t>
      </w:r>
      <w:proofErr w:type="spellEnd"/>
      <w:r w:rsidRPr="00566842">
        <w:rPr>
          <w:rFonts w:ascii="Century Gothic" w:hAnsi="Century Gothic"/>
          <w:sz w:val="24"/>
          <w:szCs w:val="24"/>
        </w:rPr>
        <w:t xml:space="preserve"> και τη δευτερολογία σας όσο και από τις συζητήσεις που έχουμε κάνει, ότι το όφελος μιας τέτοιας επένδυσης ξεπερνά πάρα πολύ την ηλεκτρική ενέργεια. Και κυρίως το όφελος έρχεται στις ανάγκες άρδευσης, αλλά και στη διαχείριση των υδάτων και των πλημμυρών που υπάρχουν στην περιοχή. Άρα, θεωρώ ότι το σωστό επόμενο βήμα είναι να δούμε πώς μπορούμε να αντιληφθούμε αυτό το έργο για την αξία που έχει ως ένα κυρίως αρδευτικό έργο, και να βρούμε τον καλύτερο τρόπο για να μπορέσουμε να το υλοποιήσουμε, αξιοποιώντας φυσικά και την τεχνογνωσία που διαθέτει η ΔΕΗ στην περιοχή. </w:t>
      </w:r>
    </w:p>
    <w:p w14:paraId="3ED93409" w14:textId="77777777" w:rsidR="00566842" w:rsidRPr="00566842" w:rsidRDefault="00566842" w:rsidP="00566842">
      <w:pPr>
        <w:jc w:val="both"/>
        <w:rPr>
          <w:rFonts w:ascii="Century Gothic" w:hAnsi="Century Gothic"/>
          <w:sz w:val="24"/>
          <w:szCs w:val="24"/>
        </w:rPr>
      </w:pPr>
      <w:r w:rsidRPr="00566842">
        <w:rPr>
          <w:rFonts w:ascii="Century Gothic" w:hAnsi="Century Gothic"/>
          <w:sz w:val="24"/>
          <w:szCs w:val="24"/>
        </w:rPr>
        <w:t>Σας ευχαριστώ πολύ.</w:t>
      </w:r>
    </w:p>
    <w:p w14:paraId="14DA2451" w14:textId="2DAE0EB8" w:rsidR="00D13A42" w:rsidRPr="00566842" w:rsidRDefault="00566842" w:rsidP="00566842">
      <w:pPr>
        <w:jc w:val="both"/>
        <w:rPr>
          <w:rFonts w:ascii="Century Gothic" w:hAnsi="Century Gothic"/>
          <w:sz w:val="24"/>
          <w:szCs w:val="24"/>
        </w:rPr>
      </w:pPr>
      <w:r w:rsidRPr="00566842">
        <w:rPr>
          <w:rFonts w:ascii="Century Gothic" w:hAnsi="Century Gothic"/>
          <w:sz w:val="24"/>
          <w:szCs w:val="24"/>
        </w:rPr>
        <w:t xml:space="preserve">ΠΡΟΕΔΡΕΥΩΝ (Βασίλειος </w:t>
      </w:r>
      <w:proofErr w:type="spellStart"/>
      <w:r w:rsidRPr="00566842">
        <w:rPr>
          <w:rFonts w:ascii="Century Gothic" w:hAnsi="Century Gothic"/>
          <w:sz w:val="24"/>
          <w:szCs w:val="24"/>
        </w:rPr>
        <w:t>Βιλιάρδος</w:t>
      </w:r>
      <w:proofErr w:type="spellEnd"/>
      <w:r w:rsidRPr="00566842">
        <w:rPr>
          <w:rFonts w:ascii="Century Gothic" w:hAnsi="Century Gothic"/>
          <w:sz w:val="24"/>
          <w:szCs w:val="24"/>
        </w:rPr>
        <w:t>): Ευχαριστούμε πολύ, κύριε Υπουργέ.</w:t>
      </w:r>
    </w:p>
    <w:sectPr w:rsidR="00D13A42" w:rsidRPr="00566842" w:rsidSect="00BD1FC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6B"/>
    <w:rsid w:val="00435AF9"/>
    <w:rsid w:val="00443D09"/>
    <w:rsid w:val="00566842"/>
    <w:rsid w:val="00AD27B3"/>
    <w:rsid w:val="00AF696B"/>
    <w:rsid w:val="00BD1FC6"/>
    <w:rsid w:val="00D13A4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EAB3C-58DD-483E-8BE0-E3FBDDC3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F6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F6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F69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F69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F69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F69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F69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F69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F69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696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F696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F696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F696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F696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F696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F696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F696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F696B"/>
    <w:rPr>
      <w:rFonts w:eastAsiaTheme="majorEastAsia" w:cstheme="majorBidi"/>
      <w:color w:val="272727" w:themeColor="text1" w:themeTint="D8"/>
    </w:rPr>
  </w:style>
  <w:style w:type="paragraph" w:styleId="a3">
    <w:name w:val="Title"/>
    <w:basedOn w:val="a"/>
    <w:next w:val="a"/>
    <w:link w:val="Char"/>
    <w:uiPriority w:val="10"/>
    <w:qFormat/>
    <w:rsid w:val="00AF6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F69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F696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F696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F696B"/>
    <w:pPr>
      <w:spacing w:before="160"/>
      <w:jc w:val="center"/>
    </w:pPr>
    <w:rPr>
      <w:i/>
      <w:iCs/>
      <w:color w:val="404040" w:themeColor="text1" w:themeTint="BF"/>
    </w:rPr>
  </w:style>
  <w:style w:type="character" w:customStyle="1" w:styleId="Char1">
    <w:name w:val="Απόσπασμα Char"/>
    <w:basedOn w:val="a0"/>
    <w:link w:val="a5"/>
    <w:uiPriority w:val="29"/>
    <w:rsid w:val="00AF696B"/>
    <w:rPr>
      <w:i/>
      <w:iCs/>
      <w:color w:val="404040" w:themeColor="text1" w:themeTint="BF"/>
    </w:rPr>
  </w:style>
  <w:style w:type="paragraph" w:styleId="a6">
    <w:name w:val="List Paragraph"/>
    <w:basedOn w:val="a"/>
    <w:uiPriority w:val="34"/>
    <w:qFormat/>
    <w:rsid w:val="00AF696B"/>
    <w:pPr>
      <w:ind w:left="720"/>
      <w:contextualSpacing/>
    </w:pPr>
  </w:style>
  <w:style w:type="character" w:styleId="a7">
    <w:name w:val="Intense Emphasis"/>
    <w:basedOn w:val="a0"/>
    <w:uiPriority w:val="21"/>
    <w:qFormat/>
    <w:rsid w:val="00AF696B"/>
    <w:rPr>
      <w:i/>
      <w:iCs/>
      <w:color w:val="2F5496" w:themeColor="accent1" w:themeShade="BF"/>
    </w:rPr>
  </w:style>
  <w:style w:type="paragraph" w:styleId="a8">
    <w:name w:val="Intense Quote"/>
    <w:basedOn w:val="a"/>
    <w:next w:val="a"/>
    <w:link w:val="Char2"/>
    <w:uiPriority w:val="30"/>
    <w:qFormat/>
    <w:rsid w:val="00AF6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F696B"/>
    <w:rPr>
      <w:i/>
      <w:iCs/>
      <w:color w:val="2F5496" w:themeColor="accent1" w:themeShade="BF"/>
    </w:rPr>
  </w:style>
  <w:style w:type="character" w:styleId="a9">
    <w:name w:val="Intense Reference"/>
    <w:basedOn w:val="a0"/>
    <w:uiPriority w:val="32"/>
    <w:qFormat/>
    <w:rsid w:val="00AF69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1454</Words>
  <Characters>7857</Characters>
  <Application>Microsoft Office Word</Application>
  <DocSecurity>0</DocSecurity>
  <Lines>65</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2026-07-20T17:32:00Z</dcterms:created>
  <dcterms:modified xsi:type="dcterms:W3CDTF">2026-07-20T17:33:00Z</dcterms:modified>
</cp:coreProperties>
</file>